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0BA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05"/>
        <w:rPr>
          <w:rStyle w:val="5"/>
          <w:rFonts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</w:pPr>
    </w:p>
    <w:p w14:paraId="7D1698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05"/>
        <w:jc w:val="center"/>
        <w:rPr>
          <w:rStyle w:val="5"/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4"/>
          <w:kern w:val="0"/>
          <w:sz w:val="32"/>
          <w:szCs w:val="32"/>
        </w:rPr>
        <w:t>附件</w:t>
      </w:r>
      <w:r>
        <w:rPr>
          <w:rFonts w:hint="eastAsia" w:ascii="方正小标宋简体" w:hAnsi="方正小标宋简体" w:eastAsia="方正小标宋简体" w:cs="方正小标宋简体"/>
          <w:bCs/>
          <w:spacing w:val="-4"/>
          <w:kern w:val="0"/>
          <w:sz w:val="32"/>
          <w:szCs w:val="32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Cs/>
          <w:spacing w:val="-4"/>
          <w:kern w:val="0"/>
          <w:sz w:val="32"/>
          <w:szCs w:val="32"/>
        </w:rPr>
        <w:t>：</w:t>
      </w:r>
      <w:r>
        <w:rPr>
          <w:rFonts w:hint="eastAsia" w:ascii="方正小标宋简体" w:hAnsi="方正小标宋简体" w:eastAsia="方正小标宋简体" w:cs="方正小标宋简体"/>
          <w:bCs/>
          <w:spacing w:val="-4"/>
          <w:kern w:val="0"/>
          <w:sz w:val="32"/>
          <w:szCs w:val="32"/>
          <w:lang w:val="en-US" w:eastAsia="zh-CN"/>
        </w:rPr>
        <w:t>植物保护学院</w:t>
      </w:r>
      <w:r>
        <w:rPr>
          <w:rFonts w:hint="eastAsia" w:ascii="方正小标宋简体" w:hAnsi="方正小标宋简体" w:eastAsia="方正小标宋简体" w:cs="方正小标宋简体"/>
          <w:bCs/>
          <w:spacing w:val="-4"/>
          <w:kern w:val="0"/>
          <w:sz w:val="32"/>
          <w:szCs w:val="32"/>
        </w:rPr>
        <w:t>“</w:t>
      </w:r>
      <w:r>
        <w:rPr>
          <w:rFonts w:hint="eastAsia" w:ascii="方正小标宋简体" w:hAnsi="方正小标宋简体" w:eastAsia="方正小标宋简体" w:cs="方正小标宋简体"/>
          <w:bCs/>
          <w:spacing w:val="-4"/>
          <w:kern w:val="0"/>
          <w:sz w:val="32"/>
          <w:szCs w:val="32"/>
          <w:lang w:val="en-US" w:eastAsia="zh-CN"/>
        </w:rPr>
        <w:t>十佳</w:t>
      </w:r>
      <w:r>
        <w:rPr>
          <w:rFonts w:hint="eastAsia" w:ascii="方正小标宋简体" w:hAnsi="方正小标宋简体" w:eastAsia="方正小标宋简体" w:cs="方正小标宋简体"/>
          <w:bCs/>
          <w:spacing w:val="-4"/>
          <w:kern w:val="0"/>
          <w:sz w:val="32"/>
          <w:szCs w:val="32"/>
        </w:rPr>
        <w:t>宿舍”</w:t>
      </w:r>
      <w:r>
        <w:rPr>
          <w:rFonts w:hint="eastAsia" w:ascii="方正小标宋简体" w:hAnsi="方正小标宋简体" w:eastAsia="方正小标宋简体" w:cs="方正小标宋简体"/>
          <w:bCs/>
          <w:spacing w:val="-4"/>
          <w:kern w:val="0"/>
          <w:sz w:val="32"/>
          <w:szCs w:val="32"/>
          <w:lang w:val="en-US" w:eastAsia="zh-CN"/>
        </w:rPr>
        <w:t>创建评选标准</w:t>
      </w:r>
    </w:p>
    <w:p w14:paraId="0A8127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05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bookmarkStart w:id="0" w:name="_GoBack"/>
      <w:bookmarkEnd w:id="0"/>
      <w:r>
        <w:rPr>
          <w:rStyle w:val="5"/>
          <w:rFonts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  <w:t>（一）党员示范宿舍</w:t>
      </w:r>
    </w:p>
    <w:p w14:paraId="08D726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0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  <w:t>宿舍全体成员均为中共党员(含中共预备党员）。</w:t>
      </w:r>
    </w:p>
    <w:p w14:paraId="5B9170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0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  <w:t>（二）最美学霸宿舍</w:t>
      </w:r>
    </w:p>
    <w:p w14:paraId="168710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0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  <w:t>达到以下任一条件即可：</w:t>
      </w:r>
    </w:p>
    <w:p w14:paraId="589A10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0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  <w:t>1.本科生宿舍中上一学年全体成员获得校级奖学金；</w:t>
      </w:r>
    </w:p>
    <w:p w14:paraId="1ACB2B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0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  <w:t>2.研究生宿舍中上一学年全体成员获得校一等奖学金；</w:t>
      </w:r>
    </w:p>
    <w:p w14:paraId="5C6C27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0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  <w:t>3.毕业生宿舍中全体成员升学深造。</w:t>
      </w:r>
    </w:p>
    <w:p w14:paraId="16522B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0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  <w:t>（三）热血青年宿舍</w:t>
      </w:r>
    </w:p>
    <w:p w14:paraId="71C8F3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0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  <w:t>宿舍全体成员参与无偿献血活动。</w:t>
      </w:r>
    </w:p>
    <w:p w14:paraId="4EC79E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0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  <w:t>（四）运动达人宿舍</w:t>
      </w:r>
    </w:p>
    <w:p w14:paraId="6417CF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0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  <w:t>宿舍成员日常积极参加校内外体育运动，提升身体素质，上学年体测成绩均达到80分及以上。</w:t>
      </w:r>
    </w:p>
    <w:p w14:paraId="6589A6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0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  <w:t>（五）卫生标兵宿舍</w:t>
      </w:r>
    </w:p>
    <w:p w14:paraId="20835C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0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  <w:t>各年级推荐男、女生宿舍各1间，评选在学校、学院安全卫生检查评比中遵守学校宿舍管理规定，宿舍环境卫生整洁的宿舍。</w:t>
      </w:r>
    </w:p>
    <w:p w14:paraId="7EEB24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0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  <w:t>（六）自律模范宿舍</w:t>
      </w:r>
    </w:p>
    <w:p w14:paraId="501267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0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  <w:t>各年级推荐男、女生宿舍各1间，宿舍成员能养成良好的生活作息习惯，规律作息，无晚归记录，按时熄灯，早睡早起，模范遵守公寓管理有关规定。</w:t>
      </w:r>
    </w:p>
    <w:p w14:paraId="77165E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0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  <w:t>（七）书香清雅宿舍</w:t>
      </w:r>
    </w:p>
    <w:p w14:paraId="5372E3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0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  <w:t>各年级推荐男、女生宿舍各1间，宿舍成员热爱阅读，积极营造书香文化氛围，在图书馆借阅图书数量较多、积极参加读书征文、经典诵读、书评比赛等活动，宿舍环境布置体现书香文化特色的宿舍。</w:t>
      </w:r>
    </w:p>
    <w:p w14:paraId="31A0BD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0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  <w:t>（八）科技创新宿舍</w:t>
      </w:r>
    </w:p>
    <w:p w14:paraId="2DD270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0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  <w:t>各年级推荐男、女生宿舍各1间，宿舍成员均能积极参与创新创业项目、学科竞赛、课题研究，同时获省级及以上奖项的宿舍。</w:t>
      </w:r>
    </w:p>
    <w:p w14:paraId="05F01ED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0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  <w:t>（九）志愿先锋宿舍</w:t>
      </w:r>
    </w:p>
    <w:p w14:paraId="0937FC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05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0"/>
          <w:szCs w:val="20"/>
          <w:bdr w:val="none" w:color="auto" w:sz="0" w:space="0"/>
          <w:shd w:val="clear" w:fill="FFFFFF"/>
        </w:rPr>
        <w:t>各年级推荐男、女生宿舍各1间，宿舍成员均能积极参加校内外志愿服务活动，人均志愿时服务时长排名靠前的宿舍。</w:t>
      </w:r>
    </w:p>
    <w:p w14:paraId="3AEFB4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19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2025-11-06T07:45:40Z</dcterms:created>
  <dc:creator>HP</dc:creator>
  <cp:lastModifiedBy>cx0-in</cp:lastModifiedBy>
  <dcterms:modified xsi:type="dcterms:W3CDTF">2025-11-06T07:49:22Z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eyJoZGlkIjoiMTI5NzczOTE3MzgwZjVmM2E2MzE3NzAzMjYxODdiMzciLCJ1c2VySWQiOiIxMzk1OTAyNDg2In0=</vt:lpwstr>
  </property>
  <property fmtid="{D5CDD505-2E9C-101B-9397-08002B2CF9AE}" pid="4" name="ICV">
    <vt:lpwstr>E328A78B94D5443F865997834F629DD9_12</vt:lpwstr>
  </property>
</Properties>
</file>