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47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附件1：</w:t>
      </w:r>
    </w:p>
    <w:p w14:paraId="36908364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植物保护学院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zh-TW" w:eastAsia="zh-TW"/>
        </w:rPr>
        <w:t>十佳心理委员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zh-TW"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联络员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zh-TW"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申报表</w:t>
      </w:r>
    </w:p>
    <w:tbl>
      <w:tblPr>
        <w:tblStyle w:val="5"/>
        <w:tblpPr w:leftFromText="180" w:rightFromText="180" w:vertAnchor="text" w:horzAnchor="page" w:tblpXSpec="center" w:tblpY="432"/>
        <w:tblOverlap w:val="never"/>
        <w:tblW w:w="9673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3"/>
        <w:gridCol w:w="1278"/>
        <w:gridCol w:w="726"/>
        <w:gridCol w:w="820"/>
        <w:gridCol w:w="853"/>
        <w:gridCol w:w="1080"/>
        <w:gridCol w:w="720"/>
        <w:gridCol w:w="1396"/>
        <w:gridCol w:w="1767"/>
      </w:tblGrid>
      <w:tr w14:paraId="1D3394C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E48A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0253A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58D5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zh-TW" w:eastAsia="zh-TW"/>
              </w:rPr>
              <w:t>性别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0480D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6018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zh-TW" w:eastAsia="zh-TW"/>
              </w:rPr>
              <w:t>出生</w:t>
            </w:r>
          </w:p>
          <w:p w14:paraId="0B96F91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zh-TW" w:eastAsia="zh-TW"/>
              </w:rPr>
              <w:t>年月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7C1D1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0C14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zh-TW" w:eastAsia="zh-TW"/>
              </w:rPr>
              <w:t>政治</w:t>
            </w:r>
          </w:p>
          <w:p w14:paraId="58BF9F2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zh-TW" w:eastAsia="zh-TW"/>
              </w:rPr>
              <w:t>面貌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21964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  <w:tc>
          <w:tcPr>
            <w:tcW w:w="17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C091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zh-TW" w:eastAsia="zh-TW"/>
              </w:rPr>
              <w:t>照片</w:t>
            </w:r>
          </w:p>
        </w:tc>
      </w:tr>
      <w:tr w14:paraId="5597EEE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20EC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zh-TW" w:eastAsia="zh-TW"/>
              </w:rPr>
              <w:t>学院</w:t>
            </w:r>
          </w:p>
        </w:tc>
        <w:tc>
          <w:tcPr>
            <w:tcW w:w="2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998C0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DCB9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zh-TW" w:eastAsia="zh-TW"/>
              </w:rPr>
              <w:t>专业</w:t>
            </w:r>
          </w:p>
        </w:tc>
        <w:tc>
          <w:tcPr>
            <w:tcW w:w="31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B0628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  <w:tc>
          <w:tcPr>
            <w:tcW w:w="1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2CF395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</w:tr>
      <w:tr w14:paraId="77FDC2F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0734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2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52409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CAAE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31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BF944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  <w:tc>
          <w:tcPr>
            <w:tcW w:w="1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799214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</w:tr>
      <w:tr w14:paraId="0A0A88A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F4FB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担任心委时长</w:t>
            </w:r>
          </w:p>
        </w:tc>
        <w:tc>
          <w:tcPr>
            <w:tcW w:w="687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7D414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从XX年X月至今</w:t>
            </w:r>
          </w:p>
        </w:tc>
        <w:tc>
          <w:tcPr>
            <w:tcW w:w="1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B498AE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</w:tr>
      <w:tr w14:paraId="09EC6A7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2" w:hRule="atLeast"/>
          <w:jc w:val="center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36245598">
            <w:pPr>
              <w:ind w:left="113" w:right="113"/>
              <w:jc w:val="center"/>
              <w:rPr>
                <w:rFonts w:hint="default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心委成长历程</w:t>
            </w:r>
          </w:p>
        </w:tc>
        <w:tc>
          <w:tcPr>
            <w:tcW w:w="86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D8292">
            <w:pPr>
              <w:rPr>
                <w:rFonts w:hint="default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填写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zh-TW" w:eastAsia="zh-CN"/>
              </w:rPr>
              <w:t>心理委员工作经历，对心理委员角色的理解、担任心理委员的初衷，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能胜任心理委员的个人特质，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zh-TW" w:eastAsia="zh-CN"/>
              </w:rPr>
              <w:t>接受相关培训的情况，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可加附页。</w:t>
            </w:r>
          </w:p>
          <w:p w14:paraId="0A7E43E8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zh-TW" w:eastAsia="zh-TW"/>
              </w:rPr>
            </w:pPr>
          </w:p>
          <w:p w14:paraId="14325346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zh-TW" w:eastAsia="zh-TW"/>
              </w:rPr>
            </w:pPr>
          </w:p>
          <w:p w14:paraId="1D2D8C76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zh-TW" w:eastAsia="zh-TW"/>
              </w:rPr>
            </w:pPr>
          </w:p>
          <w:p w14:paraId="774869BA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</w:tr>
      <w:tr w14:paraId="3D83755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5" w:hRule="atLeast"/>
          <w:jc w:val="center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73576D61">
            <w:pPr>
              <w:ind w:left="113" w:right="113"/>
              <w:jc w:val="center"/>
              <w:rPr>
                <w:rFonts w:hint="default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心理工作先进事迹</w:t>
            </w:r>
          </w:p>
        </w:tc>
        <w:tc>
          <w:tcPr>
            <w:tcW w:w="86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DC7DC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优秀事迹及成果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，提供在校期间获得的相关荣誉证书扫描件，以证明个人在心理委员工作和其他方面的优异表现、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典型案例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可加附页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。</w:t>
            </w:r>
          </w:p>
          <w:p w14:paraId="4FD9C35A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</w:tr>
      <w:tr w14:paraId="358419A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0" w:hRule="atLeast"/>
          <w:jc w:val="center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39569416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zh-TW" w:eastAsia="zh-TW"/>
              </w:rPr>
              <w:t>学院推荐意见</w:t>
            </w:r>
          </w:p>
        </w:tc>
        <w:tc>
          <w:tcPr>
            <w:tcW w:w="86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EF67A">
            <w:pPr>
              <w:ind w:firstLine="4620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  <w:p w14:paraId="0F30FEF7">
            <w:pPr>
              <w:ind w:firstLine="4620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  <w:p w14:paraId="688A7F0B">
            <w:pPr>
              <w:ind w:firstLine="4620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  <w:p w14:paraId="6A53E484">
            <w:pPr>
              <w:ind w:firstLine="4620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  <w:p w14:paraId="6E43D9D9">
            <w:pPr>
              <w:ind w:firstLine="4620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  <w:p w14:paraId="3ED90C88">
            <w:pPr>
              <w:ind w:firstLine="4620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  <w:p w14:paraId="574E7E81">
            <w:pPr>
              <w:ind w:firstLine="4620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  <w:p w14:paraId="14BFA029">
            <w:pPr>
              <w:ind w:firstLine="4638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zh-TW" w:eastAsia="zh-TW"/>
              </w:rPr>
              <w:t>盖章：</w:t>
            </w:r>
          </w:p>
          <w:p w14:paraId="6428D2D3">
            <w:pPr>
              <w:ind w:firstLine="4620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</w:tr>
    </w:tbl>
    <w:p w14:paraId="117CD24B">
      <w:pPr>
        <w:jc w:val="center"/>
        <w:rPr>
          <w:rFonts w:hint="default" w:ascii="华文中宋" w:hAnsi="华文中宋" w:eastAsia="华文中宋" w:cs="华文中宋"/>
          <w:b/>
          <w:bCs/>
          <w:sz w:val="30"/>
          <w:szCs w:val="30"/>
          <w:lang w:val="zh-TW" w:eastAsia="zh-TW"/>
        </w:rPr>
      </w:pPr>
      <w:bookmarkStart w:id="0" w:name="_GoBack"/>
      <w:bookmarkEnd w:id="0"/>
    </w:p>
    <w:p w14:paraId="680EF541">
      <w:pPr>
        <w:jc w:val="center"/>
        <w:rPr>
          <w:rFonts w:hint="default"/>
        </w:rPr>
      </w:pPr>
    </w:p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B37840-0790-4045-BF64-FE14F7135A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苹方 常规">
    <w:altName w:val="宋体"/>
    <w:panose1 w:val="020B0300000000000000"/>
    <w:charset w:val="86"/>
    <w:family w:val="roma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B507FF7-76AD-4E0B-A904-78BD5DD88B1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0A98811D-90A0-4251-B8D6-B5453740AA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1CF7B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384031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881"/>
    <w:rsid w:val="00020940"/>
    <w:rsid w:val="00B95EC1"/>
    <w:rsid w:val="00C77881"/>
    <w:rsid w:val="00E42A58"/>
    <w:rsid w:val="02FE35F9"/>
    <w:rsid w:val="0AC34A42"/>
    <w:rsid w:val="0BD074EE"/>
    <w:rsid w:val="0C51065B"/>
    <w:rsid w:val="11256E87"/>
    <w:rsid w:val="254C7410"/>
    <w:rsid w:val="2D724D1D"/>
    <w:rsid w:val="2D73279F"/>
    <w:rsid w:val="3B7361F6"/>
    <w:rsid w:val="4918202D"/>
    <w:rsid w:val="4AF33247"/>
    <w:rsid w:val="4C8D7977"/>
    <w:rsid w:val="71C1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u w:val="single"/>
    </w:r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页眉与页脚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苹方 常规" w:hAnsi="苹方 常规" w:eastAsia="Arial Unicode MS" w:cs="Arial Unicode MS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207</Characters>
  <Lines>85</Lines>
  <Paragraphs>32</Paragraphs>
  <TotalTime>3</TotalTime>
  <ScaleCrop>false</ScaleCrop>
  <LinksUpToDate>false</LinksUpToDate>
  <CharactersWithSpaces>207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2025-11-05T14:27:00Z</dcterms:created>
  <dc:creator>田义立</dc:creator>
  <cp:lastModifiedBy>Reina</cp:lastModifiedBy>
  <dcterms:modified xsi:type="dcterms:W3CDTF">2025-11-18T09:03:33Z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eyJoZGlkIjoiMTBkODM1MDNkYjIyYjU0NmUxMzI0YzEzNzFmNDc5YzgiLCJ1c2VySWQiOiI1ODMxOTMzMjEifQ==</vt:lpwstr>
  </property>
  <property fmtid="{D5CDD505-2E9C-101B-9397-08002B2CF9AE}" pid="3" name="KSOProductBuildVer">
    <vt:lpwstr>2052-12.1.0.21541</vt:lpwstr>
  </property>
  <property fmtid="{D5CDD505-2E9C-101B-9397-08002B2CF9AE}" pid="4" name="ICV">
    <vt:lpwstr>BC344AD2AAA74B44BB07307E0F8E038D_13</vt:lpwstr>
  </property>
</Properties>
</file>